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05B3" w14:textId="77777777" w:rsidR="003B34FC" w:rsidRDefault="00000000">
      <w:pPr>
        <w:spacing w:after="60"/>
        <w:jc w:val="center"/>
      </w:pPr>
      <w:r>
        <w:rPr>
          <w:rFonts w:ascii="Arial" w:eastAsia="Arial" w:hAnsi="Arial" w:cs="Arial"/>
          <w:b/>
          <w:bCs/>
          <w:color w:val="1F4E79"/>
          <w:sz w:val="52"/>
          <w:szCs w:val="52"/>
        </w:rPr>
        <w:t xml:space="preserve">Marcus </w:t>
      </w:r>
      <w:proofErr w:type="spellStart"/>
      <w:r>
        <w:rPr>
          <w:rFonts w:ascii="Arial" w:eastAsia="Arial" w:hAnsi="Arial" w:cs="Arial"/>
          <w:b/>
          <w:bCs/>
          <w:color w:val="1F4E79"/>
          <w:sz w:val="52"/>
          <w:szCs w:val="52"/>
        </w:rPr>
        <w:t>Jardinez</w:t>
      </w:r>
      <w:proofErr w:type="spellEnd"/>
    </w:p>
    <w:p w14:paraId="5EEB6716" w14:textId="158E55B8" w:rsidR="003B34FC" w:rsidRDefault="00000000">
      <w:pPr>
        <w:spacing w:after="200"/>
        <w:jc w:val="center"/>
      </w:pPr>
      <w:r>
        <w:rPr>
          <w:rFonts w:ascii="Arial" w:eastAsia="Arial" w:hAnsi="Arial" w:cs="Arial"/>
          <w:color w:val="444444"/>
          <w:sz w:val="19"/>
          <w:szCs w:val="19"/>
        </w:rPr>
        <w:t>Johnston, RI · (401) 426-9108 · Mark2k10@gmail.com · linkedin.com/in/</w:t>
      </w:r>
      <w:proofErr w:type="spellStart"/>
      <w:r>
        <w:rPr>
          <w:rFonts w:ascii="Arial" w:eastAsia="Arial" w:hAnsi="Arial" w:cs="Arial"/>
          <w:color w:val="444444"/>
          <w:sz w:val="19"/>
          <w:szCs w:val="19"/>
        </w:rPr>
        <w:t>marcusjardinez</w:t>
      </w:r>
      <w:proofErr w:type="spellEnd"/>
    </w:p>
    <w:p w14:paraId="07DEA6A4" w14:textId="77777777" w:rsidR="003B34FC" w:rsidRDefault="00000000">
      <w:pPr>
        <w:pBdr>
          <w:bottom w:val="single" w:sz="6" w:space="1" w:color="1F4E79"/>
        </w:pBdr>
        <w:spacing w:before="180" w:after="60"/>
      </w:pPr>
      <w:r>
        <w:rPr>
          <w:rFonts w:ascii="Arial" w:eastAsia="Arial" w:hAnsi="Arial" w:cs="Arial"/>
          <w:b/>
          <w:bCs/>
          <w:color w:val="1F4E79"/>
          <w:sz w:val="22"/>
          <w:szCs w:val="22"/>
        </w:rPr>
        <w:t>SUMMARY</w:t>
      </w:r>
    </w:p>
    <w:p w14:paraId="03AB876C" w14:textId="16F5936F" w:rsidR="003B34FC" w:rsidRDefault="00000000">
      <w:pPr>
        <w:spacing w:before="80" w:after="80"/>
      </w:pPr>
      <w:r>
        <w:rPr>
          <w:rFonts w:ascii="Arial" w:eastAsia="Arial" w:hAnsi="Arial" w:cs="Arial"/>
          <w:color w:val="1A1A1A"/>
        </w:rPr>
        <w:t>IT Operations Specialist with 3 years of experience delivering endpoint support and device lifecycle management in large-scale enterprise environments. Skilled in client OS support, hardware imaging and deployment, L1/L2 troubleshooting, and peripheral integration across wired and wireless networks. Proven ability to interface directly with end users, resolve issues efficiently, and maintain compliance with corporate IT security policies. Certified across CompTIA, Microsoft Azure, and AWS. Eager to apply hands-on technical expertise and a proven service-first mindset to deliver reliable IT operations in any dynamic enterprise environment.</w:t>
      </w:r>
    </w:p>
    <w:p w14:paraId="6676E34B" w14:textId="77777777" w:rsidR="003B34FC" w:rsidRDefault="00000000">
      <w:pPr>
        <w:pBdr>
          <w:bottom w:val="single" w:sz="6" w:space="1" w:color="1F4E79"/>
        </w:pBdr>
        <w:spacing w:before="180" w:after="60"/>
      </w:pPr>
      <w:r>
        <w:rPr>
          <w:rFonts w:ascii="Arial" w:eastAsia="Arial" w:hAnsi="Arial" w:cs="Arial"/>
          <w:b/>
          <w:bCs/>
          <w:color w:val="1F4E79"/>
          <w:sz w:val="22"/>
          <w:szCs w:val="22"/>
        </w:rPr>
        <w:t>EXPERIENCE</w:t>
      </w:r>
    </w:p>
    <w:p w14:paraId="79FAA2C3" w14:textId="1E149BE5" w:rsidR="003B34FC" w:rsidRDefault="00000000">
      <w:pPr>
        <w:tabs>
          <w:tab w:val="right" w:pos="9026"/>
        </w:tabs>
        <w:spacing w:before="120" w:after="40"/>
      </w:pPr>
      <w:r>
        <w:rPr>
          <w:rFonts w:ascii="Arial" w:eastAsia="Arial" w:hAnsi="Arial" w:cs="Arial"/>
          <w:b/>
          <w:bCs/>
          <w:color w:val="1A1A1A"/>
          <w:sz w:val="22"/>
          <w:szCs w:val="22"/>
        </w:rPr>
        <w:t xml:space="preserve">IT Operations Specialist </w:t>
      </w:r>
      <w:r>
        <w:rPr>
          <w:rFonts w:ascii="Arial" w:eastAsia="Arial" w:hAnsi="Arial" w:cs="Arial"/>
          <w:color w:val="444444"/>
        </w:rPr>
        <w:t xml:space="preserve">| Dassault </w:t>
      </w:r>
      <w:proofErr w:type="spellStart"/>
      <w:r>
        <w:rPr>
          <w:rFonts w:ascii="Arial" w:eastAsia="Arial" w:hAnsi="Arial" w:cs="Arial"/>
          <w:color w:val="444444"/>
        </w:rPr>
        <w:t>Systèmes</w:t>
      </w:r>
      <w:proofErr w:type="spellEnd"/>
      <w:r>
        <w:rPr>
          <w:rFonts w:ascii="Arial" w:eastAsia="Arial" w:hAnsi="Arial" w:cs="Arial"/>
        </w:rPr>
        <w:tab/>
      </w:r>
      <w:r>
        <w:rPr>
          <w:rFonts w:ascii="Arial" w:eastAsia="Arial" w:hAnsi="Arial" w:cs="Arial"/>
          <w:i/>
          <w:iCs/>
          <w:color w:val="444444"/>
        </w:rPr>
        <w:t>August 2023 – Present</w:t>
      </w:r>
    </w:p>
    <w:p w14:paraId="1F430FF9" w14:textId="77777777" w:rsidR="003B34FC" w:rsidRDefault="00000000">
      <w:pPr>
        <w:spacing w:after="60"/>
      </w:pPr>
      <w:r>
        <w:rPr>
          <w:rFonts w:ascii="Arial" w:eastAsia="Arial" w:hAnsi="Arial" w:cs="Arial"/>
          <w:i/>
          <w:iCs/>
          <w:color w:val="444444"/>
          <w:sz w:val="19"/>
          <w:szCs w:val="19"/>
        </w:rPr>
        <w:t>Johnston, RI · Contractor</w:t>
      </w:r>
    </w:p>
    <w:p w14:paraId="6AC8841E" w14:textId="77777777" w:rsidR="003B34FC" w:rsidRDefault="00000000">
      <w:pPr>
        <w:pStyle w:val="ListParagraph"/>
        <w:numPr>
          <w:ilvl w:val="0"/>
          <w:numId w:val="2"/>
        </w:numPr>
        <w:spacing w:before="40" w:after="40"/>
      </w:pPr>
      <w:r>
        <w:rPr>
          <w:rFonts w:ascii="Arial" w:eastAsia="Arial" w:hAnsi="Arial" w:cs="Arial"/>
          <w:color w:val="1A1A1A"/>
        </w:rPr>
        <w:t>Provided L1 and L2 technical support to on-site and remote end users via phone, chat, and email, resolving hardware, software, client OS, and peripheral compatibility issues in alignment with departmental policy and security regulations.</w:t>
      </w:r>
    </w:p>
    <w:p w14:paraId="298169BD" w14:textId="77777777" w:rsidR="003B34FC" w:rsidRDefault="00000000">
      <w:pPr>
        <w:pStyle w:val="ListParagraph"/>
        <w:numPr>
          <w:ilvl w:val="0"/>
          <w:numId w:val="2"/>
        </w:numPr>
        <w:spacing w:before="40" w:after="40"/>
      </w:pPr>
      <w:r>
        <w:rPr>
          <w:rFonts w:ascii="Arial" w:eastAsia="Arial" w:hAnsi="Arial" w:cs="Arial"/>
          <w:color w:val="1A1A1A"/>
        </w:rPr>
        <w:t>Imaged, configured, and deployed Windows workstations and laptops for new hire onboarding, hardware replacements, and enterprise refresh cycles — maintaining consistent standards across large-scale client rollouts.</w:t>
      </w:r>
    </w:p>
    <w:p w14:paraId="64C22E6E" w14:textId="77777777" w:rsidR="003B34FC" w:rsidRDefault="00000000">
      <w:pPr>
        <w:pStyle w:val="ListParagraph"/>
        <w:numPr>
          <w:ilvl w:val="0"/>
          <w:numId w:val="2"/>
        </w:numPr>
        <w:spacing w:before="40" w:after="40"/>
      </w:pPr>
      <w:r>
        <w:rPr>
          <w:rFonts w:ascii="Arial" w:eastAsia="Arial" w:hAnsi="Arial" w:cs="Arial"/>
          <w:color w:val="1A1A1A"/>
        </w:rPr>
        <w:t>Performed software installations, OS upgrades, and routine patching across client machines, ensuring compliance with corporate IT security policies and minimizing recurring issues through documentation and escalation to appropriate IT teams.</w:t>
      </w:r>
    </w:p>
    <w:p w14:paraId="087C29B3" w14:textId="77777777" w:rsidR="003B34FC" w:rsidRDefault="00000000">
      <w:pPr>
        <w:pStyle w:val="ListParagraph"/>
        <w:numPr>
          <w:ilvl w:val="0"/>
          <w:numId w:val="2"/>
        </w:numPr>
        <w:spacing w:before="40" w:after="40"/>
      </w:pPr>
      <w:r>
        <w:rPr>
          <w:rFonts w:ascii="Arial" w:eastAsia="Arial" w:hAnsi="Arial" w:cs="Arial"/>
          <w:color w:val="1A1A1A"/>
        </w:rPr>
        <w:t>Supported and maintained local IT infrastructure including laptops, desktops, tablets, printers, AV systems, and unified communications devices connected to the enterprise LAN.</w:t>
      </w:r>
    </w:p>
    <w:p w14:paraId="1E58758C" w14:textId="77777777" w:rsidR="003B34FC" w:rsidRDefault="00000000">
      <w:pPr>
        <w:pStyle w:val="ListParagraph"/>
        <w:numPr>
          <w:ilvl w:val="0"/>
          <w:numId w:val="2"/>
        </w:numPr>
        <w:spacing w:before="40" w:after="40"/>
      </w:pPr>
      <w:r>
        <w:rPr>
          <w:rFonts w:ascii="Arial" w:eastAsia="Arial" w:hAnsi="Arial" w:cs="Arial"/>
          <w:color w:val="1A1A1A"/>
        </w:rPr>
        <w:t>Tracked and reconciled IT assets in coordination with the asset management team, maintaining deployment accuracy, inventory integrity, and full hardware lifecycle accountability.</w:t>
      </w:r>
    </w:p>
    <w:p w14:paraId="42A23435" w14:textId="77777777" w:rsidR="003B34FC" w:rsidRDefault="00000000">
      <w:pPr>
        <w:pStyle w:val="ListParagraph"/>
        <w:numPr>
          <w:ilvl w:val="0"/>
          <w:numId w:val="2"/>
        </w:numPr>
        <w:spacing w:before="40" w:after="40"/>
      </w:pPr>
      <w:r>
        <w:rPr>
          <w:rFonts w:ascii="Arial" w:eastAsia="Arial" w:hAnsi="Arial" w:cs="Arial"/>
          <w:color w:val="1A1A1A"/>
        </w:rPr>
        <w:t>Served as a technical resource for colleagues on hardware and software support issues, contributing to consistent service delivery and high customer satisfaction across daily user interactions.</w:t>
      </w:r>
    </w:p>
    <w:p w14:paraId="63B99F82" w14:textId="77777777" w:rsidR="003B34FC" w:rsidRDefault="003B34FC">
      <w:pPr>
        <w:spacing w:before="100"/>
      </w:pPr>
    </w:p>
    <w:p w14:paraId="6329184A" w14:textId="54CBACD8" w:rsidR="003B34FC" w:rsidRDefault="00000000">
      <w:pPr>
        <w:tabs>
          <w:tab w:val="right" w:pos="9026"/>
        </w:tabs>
        <w:spacing w:before="120" w:after="40"/>
      </w:pPr>
      <w:r>
        <w:rPr>
          <w:rFonts w:ascii="Arial" w:eastAsia="Arial" w:hAnsi="Arial" w:cs="Arial"/>
          <w:b/>
          <w:bCs/>
          <w:color w:val="1A1A1A"/>
          <w:sz w:val="22"/>
          <w:szCs w:val="22"/>
        </w:rPr>
        <w:t>Table Games Dealer</w:t>
      </w:r>
      <w:r>
        <w:rPr>
          <w:rFonts w:ascii="Arial" w:eastAsia="Arial" w:hAnsi="Arial" w:cs="Arial"/>
          <w:color w:val="444444"/>
        </w:rPr>
        <w:t xml:space="preserve"> | Bally's Twin River Casino</w:t>
      </w:r>
      <w:r>
        <w:rPr>
          <w:rFonts w:ascii="Arial" w:eastAsia="Arial" w:hAnsi="Arial" w:cs="Arial"/>
        </w:rPr>
        <w:tab/>
      </w:r>
      <w:r>
        <w:rPr>
          <w:rFonts w:ascii="Arial" w:eastAsia="Arial" w:hAnsi="Arial" w:cs="Arial"/>
          <w:i/>
          <w:iCs/>
          <w:color w:val="444444"/>
        </w:rPr>
        <w:t>August 2015 – January 2023</w:t>
      </w:r>
    </w:p>
    <w:p w14:paraId="3A95B576" w14:textId="77777777" w:rsidR="003B34FC" w:rsidRDefault="00000000">
      <w:pPr>
        <w:spacing w:after="60"/>
      </w:pPr>
      <w:r>
        <w:rPr>
          <w:rFonts w:ascii="Arial" w:eastAsia="Arial" w:hAnsi="Arial" w:cs="Arial"/>
          <w:i/>
          <w:iCs/>
          <w:color w:val="444444"/>
          <w:sz w:val="19"/>
          <w:szCs w:val="19"/>
        </w:rPr>
        <w:t>Lincoln, RI</w:t>
      </w:r>
    </w:p>
    <w:p w14:paraId="1C5F3CE5" w14:textId="77777777" w:rsidR="003B34FC" w:rsidRDefault="00000000">
      <w:pPr>
        <w:pStyle w:val="ListParagraph"/>
        <w:numPr>
          <w:ilvl w:val="0"/>
          <w:numId w:val="2"/>
        </w:numPr>
        <w:spacing w:before="40" w:after="40"/>
      </w:pPr>
      <w:r>
        <w:rPr>
          <w:rFonts w:ascii="Arial" w:eastAsia="Arial" w:hAnsi="Arial" w:cs="Arial"/>
          <w:color w:val="1A1A1A"/>
        </w:rPr>
        <w:t>Delivered high-quality customer service across blackjack, craps, roulette, and baccarat while maintaining strict compliance with gaming regulations and procedural standards.</w:t>
      </w:r>
    </w:p>
    <w:p w14:paraId="0CAFEC8B" w14:textId="77777777" w:rsidR="003B34FC" w:rsidRDefault="00000000">
      <w:pPr>
        <w:pStyle w:val="ListParagraph"/>
        <w:numPr>
          <w:ilvl w:val="0"/>
          <w:numId w:val="2"/>
        </w:numPr>
        <w:spacing w:before="40" w:after="40"/>
      </w:pPr>
      <w:r>
        <w:rPr>
          <w:rFonts w:ascii="Arial" w:eastAsia="Arial" w:hAnsi="Arial" w:cs="Arial"/>
          <w:color w:val="1A1A1A"/>
        </w:rPr>
        <w:t>Monitored gameplay for accuracy and fairness; resolved patron disputes professionally in coordination with management.</w:t>
      </w:r>
    </w:p>
    <w:p w14:paraId="541251AF" w14:textId="77777777" w:rsidR="003B34FC" w:rsidRDefault="00000000">
      <w:pPr>
        <w:pBdr>
          <w:bottom w:val="single" w:sz="6" w:space="1" w:color="1F4E79"/>
        </w:pBdr>
        <w:spacing w:before="180" w:after="60"/>
      </w:pPr>
      <w:r>
        <w:rPr>
          <w:rFonts w:ascii="Arial" w:eastAsia="Arial" w:hAnsi="Arial" w:cs="Arial"/>
          <w:b/>
          <w:bCs/>
          <w:color w:val="1F4E79"/>
          <w:sz w:val="22"/>
          <w:szCs w:val="22"/>
        </w:rPr>
        <w:t>EDUCATION</w:t>
      </w:r>
    </w:p>
    <w:p w14:paraId="5DD48176" w14:textId="6DB5069D" w:rsidR="003B34FC" w:rsidRDefault="00000000">
      <w:pPr>
        <w:spacing w:before="80" w:after="40"/>
      </w:pPr>
      <w:r>
        <w:rPr>
          <w:rFonts w:ascii="Arial" w:eastAsia="Arial" w:hAnsi="Arial" w:cs="Arial"/>
          <w:b/>
          <w:bCs/>
          <w:color w:val="1A1A1A"/>
          <w:sz w:val="21"/>
          <w:szCs w:val="21"/>
        </w:rPr>
        <w:t>Bachelor of Science in Information Technology</w:t>
      </w:r>
      <w:r>
        <w:rPr>
          <w:rFonts w:ascii="Arial" w:eastAsia="Arial" w:hAnsi="Arial" w:cs="Arial"/>
          <w:color w:val="444444"/>
        </w:rPr>
        <w:t xml:space="preserve"> · Western Governors University · Graduated March 2025</w:t>
      </w:r>
    </w:p>
    <w:p w14:paraId="3C77725F" w14:textId="77777777" w:rsidR="003B34FC" w:rsidRDefault="00000000">
      <w:pPr>
        <w:pBdr>
          <w:bottom w:val="single" w:sz="6" w:space="1" w:color="1F4E79"/>
        </w:pBdr>
        <w:spacing w:before="180" w:after="60"/>
      </w:pPr>
      <w:r>
        <w:rPr>
          <w:rFonts w:ascii="Arial" w:eastAsia="Arial" w:hAnsi="Arial" w:cs="Arial"/>
          <w:b/>
          <w:bCs/>
          <w:color w:val="1F4E79"/>
          <w:sz w:val="22"/>
          <w:szCs w:val="22"/>
        </w:rPr>
        <w:t>CERTIFICATIONS</w:t>
      </w:r>
    </w:p>
    <w:p w14:paraId="4D6B6C92" w14:textId="77123151" w:rsidR="003B34FC" w:rsidRDefault="00000000">
      <w:pPr>
        <w:pStyle w:val="ListParagraph"/>
        <w:numPr>
          <w:ilvl w:val="0"/>
          <w:numId w:val="2"/>
        </w:numPr>
        <w:spacing w:before="30" w:after="30"/>
      </w:pPr>
      <w:r>
        <w:rPr>
          <w:rFonts w:ascii="Arial" w:eastAsia="Arial" w:hAnsi="Arial" w:cs="Arial"/>
          <w:color w:val="1A1A1A"/>
        </w:rPr>
        <w:t xml:space="preserve">CompTIA A+ </w:t>
      </w:r>
    </w:p>
    <w:p w14:paraId="2D30F083" w14:textId="02264F80" w:rsidR="003B34FC" w:rsidRDefault="00000000">
      <w:pPr>
        <w:pStyle w:val="ListParagraph"/>
        <w:numPr>
          <w:ilvl w:val="0"/>
          <w:numId w:val="2"/>
        </w:numPr>
        <w:spacing w:before="30" w:after="30"/>
      </w:pPr>
      <w:r>
        <w:rPr>
          <w:rFonts w:ascii="Arial" w:eastAsia="Arial" w:hAnsi="Arial" w:cs="Arial"/>
          <w:color w:val="1A1A1A"/>
        </w:rPr>
        <w:t xml:space="preserve">CompTIA Network+ </w:t>
      </w:r>
    </w:p>
    <w:p w14:paraId="49879267" w14:textId="0643FA0A" w:rsidR="003B34FC" w:rsidRDefault="00000000">
      <w:pPr>
        <w:pStyle w:val="ListParagraph"/>
        <w:numPr>
          <w:ilvl w:val="0"/>
          <w:numId w:val="2"/>
        </w:numPr>
        <w:spacing w:before="30" w:after="30"/>
      </w:pPr>
      <w:r>
        <w:rPr>
          <w:rFonts w:ascii="Arial" w:eastAsia="Arial" w:hAnsi="Arial" w:cs="Arial"/>
          <w:color w:val="1A1A1A"/>
        </w:rPr>
        <w:t xml:space="preserve">CompTIA Security+ </w:t>
      </w:r>
    </w:p>
    <w:p w14:paraId="710857D3" w14:textId="77777777" w:rsidR="003B34FC" w:rsidRDefault="00000000">
      <w:pPr>
        <w:pStyle w:val="ListParagraph"/>
        <w:numPr>
          <w:ilvl w:val="0"/>
          <w:numId w:val="2"/>
        </w:numPr>
        <w:spacing w:before="30" w:after="30"/>
      </w:pPr>
      <w:r>
        <w:rPr>
          <w:rFonts w:ascii="Arial" w:eastAsia="Arial" w:hAnsi="Arial" w:cs="Arial"/>
          <w:color w:val="1A1A1A"/>
        </w:rPr>
        <w:t>AWS Certified Cloud Practitioner</w:t>
      </w:r>
    </w:p>
    <w:p w14:paraId="681E34C2" w14:textId="77777777" w:rsidR="003B34FC" w:rsidRDefault="00000000">
      <w:pPr>
        <w:pStyle w:val="ListParagraph"/>
        <w:numPr>
          <w:ilvl w:val="0"/>
          <w:numId w:val="2"/>
        </w:numPr>
        <w:spacing w:before="30" w:after="30"/>
      </w:pPr>
      <w:r>
        <w:rPr>
          <w:rFonts w:ascii="Arial" w:eastAsia="Arial" w:hAnsi="Arial" w:cs="Arial"/>
          <w:color w:val="1A1A1A"/>
        </w:rPr>
        <w:t>Microsoft Azure Fundamentals (AZ-900)</w:t>
      </w:r>
    </w:p>
    <w:p w14:paraId="69DAE119" w14:textId="77777777" w:rsidR="003B34FC" w:rsidRDefault="00000000">
      <w:pPr>
        <w:pStyle w:val="ListParagraph"/>
        <w:numPr>
          <w:ilvl w:val="0"/>
          <w:numId w:val="2"/>
        </w:numPr>
        <w:spacing w:before="30" w:after="30"/>
      </w:pPr>
      <w:r>
        <w:rPr>
          <w:rFonts w:ascii="Arial" w:eastAsia="Arial" w:hAnsi="Arial" w:cs="Arial"/>
          <w:color w:val="1A1A1A"/>
        </w:rPr>
        <w:t>LPI Linux Essentials</w:t>
      </w:r>
    </w:p>
    <w:p w14:paraId="0CFA6822" w14:textId="77777777" w:rsidR="003B34FC" w:rsidRDefault="00000000">
      <w:pPr>
        <w:pStyle w:val="ListParagraph"/>
        <w:numPr>
          <w:ilvl w:val="0"/>
          <w:numId w:val="2"/>
        </w:numPr>
        <w:spacing w:before="30" w:after="30"/>
      </w:pPr>
      <w:r>
        <w:rPr>
          <w:rFonts w:ascii="Arial" w:eastAsia="Arial" w:hAnsi="Arial" w:cs="Arial"/>
          <w:color w:val="1A1A1A"/>
        </w:rPr>
        <w:t>ITIL® v4 Foundation Certificate in IT Service Management</w:t>
      </w:r>
    </w:p>
    <w:sectPr w:rsidR="003B34FC">
      <w:pgSz w:w="12240" w:h="15840"/>
      <w:pgMar w:top="1008" w:right="1152" w:bottom="1008" w:left="1152"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E3085"/>
    <w:multiLevelType w:val="hybridMultilevel"/>
    <w:tmpl w:val="1CCACCC6"/>
    <w:lvl w:ilvl="0" w:tplc="706C7460">
      <w:start w:val="1"/>
      <w:numFmt w:val="bullet"/>
      <w:lvlText w:val="●"/>
      <w:lvlJc w:val="left"/>
      <w:pPr>
        <w:ind w:left="720" w:hanging="360"/>
      </w:pPr>
    </w:lvl>
    <w:lvl w:ilvl="1" w:tplc="05F84D06">
      <w:start w:val="1"/>
      <w:numFmt w:val="bullet"/>
      <w:lvlText w:val="○"/>
      <w:lvlJc w:val="left"/>
      <w:pPr>
        <w:ind w:left="1440" w:hanging="360"/>
      </w:pPr>
    </w:lvl>
    <w:lvl w:ilvl="2" w:tplc="7622913C">
      <w:start w:val="1"/>
      <w:numFmt w:val="bullet"/>
      <w:lvlText w:val="■"/>
      <w:lvlJc w:val="left"/>
      <w:pPr>
        <w:ind w:left="2160" w:hanging="360"/>
      </w:pPr>
    </w:lvl>
    <w:lvl w:ilvl="3" w:tplc="4274AB74">
      <w:start w:val="1"/>
      <w:numFmt w:val="bullet"/>
      <w:lvlText w:val="●"/>
      <w:lvlJc w:val="left"/>
      <w:pPr>
        <w:ind w:left="2880" w:hanging="360"/>
      </w:pPr>
    </w:lvl>
    <w:lvl w:ilvl="4" w:tplc="23F6E7A2">
      <w:start w:val="1"/>
      <w:numFmt w:val="bullet"/>
      <w:lvlText w:val="○"/>
      <w:lvlJc w:val="left"/>
      <w:pPr>
        <w:ind w:left="3600" w:hanging="360"/>
      </w:pPr>
    </w:lvl>
    <w:lvl w:ilvl="5" w:tplc="E51038EC">
      <w:start w:val="1"/>
      <w:numFmt w:val="bullet"/>
      <w:lvlText w:val="■"/>
      <w:lvlJc w:val="left"/>
      <w:pPr>
        <w:ind w:left="4320" w:hanging="360"/>
      </w:pPr>
    </w:lvl>
    <w:lvl w:ilvl="6" w:tplc="0FD48E32">
      <w:start w:val="1"/>
      <w:numFmt w:val="bullet"/>
      <w:lvlText w:val="●"/>
      <w:lvlJc w:val="left"/>
      <w:pPr>
        <w:ind w:left="5040" w:hanging="360"/>
      </w:pPr>
    </w:lvl>
    <w:lvl w:ilvl="7" w:tplc="A8AEAB9E">
      <w:start w:val="1"/>
      <w:numFmt w:val="bullet"/>
      <w:lvlText w:val="●"/>
      <w:lvlJc w:val="left"/>
      <w:pPr>
        <w:ind w:left="5760" w:hanging="360"/>
      </w:pPr>
    </w:lvl>
    <w:lvl w:ilvl="8" w:tplc="36829EF4">
      <w:start w:val="1"/>
      <w:numFmt w:val="bullet"/>
      <w:lvlText w:val="●"/>
      <w:lvlJc w:val="left"/>
      <w:pPr>
        <w:ind w:left="6480" w:hanging="360"/>
      </w:pPr>
    </w:lvl>
  </w:abstractNum>
  <w:abstractNum w:abstractNumId="1" w15:restartNumberingAfterBreak="0">
    <w:nsid w:val="713E21EB"/>
    <w:multiLevelType w:val="hybridMultilevel"/>
    <w:tmpl w:val="F7CCDD48"/>
    <w:lvl w:ilvl="0" w:tplc="8E9A3A74">
      <w:start w:val="1"/>
      <w:numFmt w:val="bullet"/>
      <w:lvlText w:val="•"/>
      <w:lvlJc w:val="left"/>
      <w:pPr>
        <w:ind w:left="540" w:hanging="260"/>
      </w:pPr>
    </w:lvl>
    <w:lvl w:ilvl="1" w:tplc="DBB693F0">
      <w:numFmt w:val="decimal"/>
      <w:lvlText w:val=""/>
      <w:lvlJc w:val="left"/>
    </w:lvl>
    <w:lvl w:ilvl="2" w:tplc="C6EA72F6">
      <w:numFmt w:val="decimal"/>
      <w:lvlText w:val=""/>
      <w:lvlJc w:val="left"/>
    </w:lvl>
    <w:lvl w:ilvl="3" w:tplc="A57E72F0">
      <w:numFmt w:val="decimal"/>
      <w:lvlText w:val=""/>
      <w:lvlJc w:val="left"/>
    </w:lvl>
    <w:lvl w:ilvl="4" w:tplc="BA083BBE">
      <w:numFmt w:val="decimal"/>
      <w:lvlText w:val=""/>
      <w:lvlJc w:val="left"/>
    </w:lvl>
    <w:lvl w:ilvl="5" w:tplc="6394C0C2">
      <w:numFmt w:val="decimal"/>
      <w:lvlText w:val=""/>
      <w:lvlJc w:val="left"/>
    </w:lvl>
    <w:lvl w:ilvl="6" w:tplc="665AF64C">
      <w:numFmt w:val="decimal"/>
      <w:lvlText w:val=""/>
      <w:lvlJc w:val="left"/>
    </w:lvl>
    <w:lvl w:ilvl="7" w:tplc="474EDE08">
      <w:numFmt w:val="decimal"/>
      <w:lvlText w:val=""/>
      <w:lvlJc w:val="left"/>
    </w:lvl>
    <w:lvl w:ilvl="8" w:tplc="8F18FB5E">
      <w:numFmt w:val="decimal"/>
      <w:lvlText w:val=""/>
      <w:lvlJc w:val="left"/>
    </w:lvl>
  </w:abstractNum>
  <w:num w:numId="1" w16cid:durableId="789975994">
    <w:abstractNumId w:val="0"/>
    <w:lvlOverride w:ilvl="0">
      <w:startOverride w:val="1"/>
    </w:lvlOverride>
  </w:num>
  <w:num w:numId="2" w16cid:durableId="296497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FC"/>
    <w:rsid w:val="00231DF8"/>
    <w:rsid w:val="003B34FC"/>
    <w:rsid w:val="00945215"/>
    <w:rsid w:val="00C8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6A7C"/>
  <w15:docId w15:val="{DD6F7611-582F-4D16-97B3-C69C1946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JARDINEZ Marcus (CONTRACTOR)</cp:lastModifiedBy>
  <cp:revision>3</cp:revision>
  <dcterms:created xsi:type="dcterms:W3CDTF">2026-04-06T14:35:00Z</dcterms:created>
  <dcterms:modified xsi:type="dcterms:W3CDTF">2026-04-06T15:04:00Z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9faa7104-f262-4019-b31e-8023f9921bc9</vt:lpwstr>
  </property>
</Properties>
</file>